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92" w:rsidRDefault="00022C92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</w:p>
    <w:p w:rsidR="00025FC5" w:rsidRPr="00656E2B" w:rsidRDefault="00025FC5" w:rsidP="00022C92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литературе в 10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слепых), обучающихся  ГБОУ «С(к)ОШИСС имени В. Ш. Дагаева» в соответствии с примерной программой по учебному предмету  литература 9 класс авторов:</w:t>
      </w:r>
      <w:r w:rsidRPr="00656E2B">
        <w:rPr>
          <w:sz w:val="28"/>
          <w:szCs w:val="28"/>
        </w:rPr>
        <w:t xml:space="preserve"> ( </w:t>
      </w:r>
      <w:r w:rsidRPr="00656E2B">
        <w:rPr>
          <w:rFonts w:ascii="Times New Roman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 w:rsidRPr="00656E2B">
        <w:rPr>
          <w:sz w:val="28"/>
          <w:szCs w:val="28"/>
        </w:rPr>
        <w:t>).</w:t>
      </w:r>
      <w:r w:rsidRPr="00656E2B">
        <w:rPr>
          <w:rFonts w:ascii="Times New Roman" w:hAnsi="Times New Roman" w:cs="Times New Roman"/>
          <w:sz w:val="28"/>
          <w:szCs w:val="28"/>
        </w:rPr>
        <w:t xml:space="preserve"> Приказ министерства просвещения Российской Федерации от 20.05.2020 г. № 254 «Об утверждении Федерального перечня учебников».</w:t>
      </w:r>
    </w:p>
    <w:p w:rsidR="00022C92" w:rsidRPr="00656E2B" w:rsidRDefault="00022C92" w:rsidP="00022C92">
      <w:pPr>
        <w:suppressAutoHyphens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10 классе 102 часа в год согласно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Учебному плану </w:t>
      </w:r>
      <w:r w:rsidRPr="00656E2B">
        <w:rPr>
          <w:rFonts w:ascii="Times New Roman" w:hAnsi="Times New Roman" w:cs="Times New Roman"/>
          <w:sz w:val="28"/>
          <w:szCs w:val="28"/>
        </w:rPr>
        <w:t>ГБОУ «С(к)ОШИСС им.</w:t>
      </w:r>
      <w:r w:rsidR="00025FC5">
        <w:rPr>
          <w:rFonts w:ascii="Times New Roman" w:hAnsi="Times New Roman" w:cs="Times New Roman"/>
          <w:sz w:val="28"/>
          <w:szCs w:val="28"/>
        </w:rPr>
        <w:t xml:space="preserve"> </w:t>
      </w:r>
      <w:r w:rsidRPr="00656E2B">
        <w:rPr>
          <w:rFonts w:ascii="Times New Roman" w:hAnsi="Times New Roman" w:cs="Times New Roman"/>
          <w:sz w:val="28"/>
          <w:szCs w:val="28"/>
        </w:rPr>
        <w:t>В.Ш.Дагаева»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 w:rsidRPr="00656E2B">
        <w:rPr>
          <w:rFonts w:ascii="Times New Roman" w:hAnsi="Times New Roman" w:cs="Times New Roman"/>
          <w:sz w:val="28"/>
          <w:szCs w:val="28"/>
        </w:rPr>
        <w:t>ознакомление слепых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022C92" w:rsidRPr="00656E2B" w:rsidRDefault="00022C92" w:rsidP="00022C92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b/>
          <w:sz w:val="28"/>
          <w:szCs w:val="28"/>
        </w:rPr>
        <w:t>-</w:t>
      </w:r>
      <w:r w:rsidRPr="00656E2B">
        <w:rPr>
          <w:rFonts w:ascii="Times New Roman" w:hAnsi="Times New Roman" w:cs="Times New Roman"/>
          <w:sz w:val="28"/>
          <w:szCs w:val="28"/>
        </w:rPr>
        <w:t xml:space="preserve"> формирование  учебно-познавательного интереса к новому учебному материалу по литературе;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мышления;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запоминанию, продуктивному запоминанию, добиваться понимания поставленной цели и осмысленности выполнения задания; </w:t>
      </w:r>
    </w:p>
    <w:p w:rsidR="00022C92" w:rsidRPr="00656E2B" w:rsidRDefault="00022C92" w:rsidP="00022C92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022C92" w:rsidRPr="00656E2B" w:rsidRDefault="00022C92" w:rsidP="00022C92">
      <w:pPr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изучения учебного предмета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учебного предмета должны отражать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произведение, определят его принадлежность к одному из его родов, жанров; понимать и формулировать тему, идею произведения; характеризовать его героев; сопоставлять героев одного или нескольких произведений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понимать литературные художественные произведения, отражающие разные этнокультурные традиции;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 формирование умений воспринимать, анализировать, критически оценивать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022C92" w:rsidRPr="00656E2B" w:rsidRDefault="00022C92" w:rsidP="00022C92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написание сочинений и изложений на темы, связанные с тематикой изученных произведений; классные и домашние творческие работы;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причинно-следственные связи в устных и письменных высказываниях, формулировать выводы;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находить, анализировать, использовать информацию в самостоятельной деятельности.</w:t>
      </w:r>
    </w:p>
    <w:p w:rsidR="00022C92" w:rsidRPr="00656E2B" w:rsidRDefault="00022C92" w:rsidP="00022C92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22C92" w:rsidRPr="00656E2B" w:rsidRDefault="00022C92" w:rsidP="00022C92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22C92" w:rsidRPr="00656E2B" w:rsidRDefault="00022C92" w:rsidP="00022C9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Особенности реализации общеобразовательной программы при обучении слепых:</w:t>
      </w:r>
    </w:p>
    <w:p w:rsidR="00022C92" w:rsidRPr="00656E2B" w:rsidRDefault="00022C92" w:rsidP="00022C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следующие особенности реализации. Эти особенности заключаются в: 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1. постановке коррекционных задач: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развитие речевой и мыслительной деятельности; коммуникативных умений и навыков;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осуществление коррекции и компенсации вторичных отклонений в развитии  слепого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обучение оптимальным способам познания окружающего мира и общества;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656E2B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656E2B">
        <w:rPr>
          <w:rFonts w:ascii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 с примерами для удобства повторения;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огромное значение в классе слепых имеет также индивидуальный подход.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022C92" w:rsidRPr="00656E2B" w:rsidRDefault="00022C92" w:rsidP="00022C92">
      <w:pPr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:rsidR="00022C92" w:rsidRPr="00656E2B" w:rsidRDefault="00022C92" w:rsidP="00022C92">
      <w:pPr>
        <w:tabs>
          <w:tab w:val="left" w:pos="284"/>
        </w:tabs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 углов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соблюдение необходимого для слепого обучающегося со светоощущением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  зрительных функций слепых с остаточным зрением и светоощущением (недостаточность уровня освещенности рабочей зоны, наличие бликов и другое), осязания, слуха;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определение местоположения парты в классе для слепого с остаточным зрением и для слепого со светоощущением в соответствии с рекомендациями врача-офтальмолога;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hAnsi="Times New Roman" w:cs="Times New Roman"/>
          <w:color w:val="000000"/>
          <w:sz w:val="28"/>
          <w:szCs w:val="28"/>
        </w:rPr>
        <w:t>использование оптических, тифлотехнических,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выполненные</w:t>
      </w:r>
      <w:r w:rsidRPr="00656E2B">
        <w:rPr>
          <w:color w:val="000000"/>
          <w:sz w:val="28"/>
          <w:szCs w:val="28"/>
        </w:rPr>
        <w:t xml:space="preserve"> рельефно-</w:t>
      </w:r>
      <w:r w:rsidRPr="00656E2B">
        <w:rPr>
          <w:rFonts w:ascii="Times New Roman" w:hAnsi="Times New Roman" w:cs="Times New Roman"/>
          <w:sz w:val="28"/>
          <w:szCs w:val="28"/>
        </w:rPr>
        <w:t xml:space="preserve">точечным шрифтом; иллюстративно-графические пособия, выполненные рельефом на плоскости плоскости и 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</w:t>
      </w:r>
      <w:r w:rsidRPr="00656E2B">
        <w:rPr>
          <w:rFonts w:ascii="Times New Roman" w:hAnsi="Times New Roman" w:cs="Times New Roman"/>
          <w:sz w:val="28"/>
          <w:szCs w:val="28"/>
        </w:rPr>
        <w:lastRenderedPageBreak/>
        <w:t>слепых обучающихся со светоощущением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022C92" w:rsidRPr="00656E2B" w:rsidRDefault="00022C92" w:rsidP="00022C92">
      <w:pPr>
        <w:rPr>
          <w:rFonts w:ascii="Times New Roman" w:hAnsi="Times New Roman" w:cs="Times New Roman"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 работе с иллюстрациями, макетами и натуральными объектами следует: 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осуществить правильный выбор предмета (объекта) наблюдения, демонстрации, иллюстрации:  использовать такой предмет (объект), у которого характерные признаки школьники с нарушениями зрения смогут воспринять с помощью сохранных анализаторов;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комментировать восприятие (называть цвет, размер, положение в пространстве, форму, взаиморасположение объектов и т.п.);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в случае нарушения цветоразличения (для частично зрячих) обращается внимание на обязательное контрастное изображение объектов и процессов в раздаточном дидактическом материале, особенно деталировку сигнальных признаков предметов с помощью контрастных цветов;</w:t>
      </w:r>
    </w:p>
    <w:p w:rsidR="00022C92" w:rsidRPr="00656E2B" w:rsidRDefault="00022C92" w:rsidP="00022C9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для учащихся с остаточным зрением включать освещение, создающее комфортную обстановку для восприятия зрительных объектов;</w:t>
      </w:r>
    </w:p>
    <w:p w:rsidR="00022C92" w:rsidRPr="00656E2B" w:rsidRDefault="00022C92" w:rsidP="00022C92">
      <w:pPr>
        <w:spacing w:after="0" w:line="240" w:lineRule="auto"/>
        <w:rPr>
          <w:sz w:val="28"/>
          <w:szCs w:val="28"/>
          <w:lang w:eastAsia="ar-SA"/>
        </w:rPr>
      </w:pPr>
      <w:r w:rsidRPr="00656E2B">
        <w:rPr>
          <w:rFonts w:ascii="Times New Roman" w:hAnsi="Times New Roman" w:cs="Times New Roman"/>
          <w:sz w:val="28"/>
          <w:szCs w:val="28"/>
          <w:lang w:eastAsia="ar-SA"/>
        </w:rPr>
        <w:t>не допускать чтения текстов по Брайлю глазами;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помнить, что каждое изображение должно иметь чёткий контур, высокий контраст (до 60 – 100%), а хроматические объекты должны иметь насыщенные цвета (для учащихся с остаточным зрением);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пропорции и пропорциональные отношения;</w:t>
      </w:r>
    </w:p>
    <w:p w:rsidR="00022C92" w:rsidRPr="00656E2B" w:rsidRDefault="00022C92" w:rsidP="00022C92">
      <w:pPr>
        <w:numPr>
          <w:ilvl w:val="0"/>
          <w:numId w:val="3"/>
        </w:numPr>
        <w:tabs>
          <w:tab w:val="clear" w:pos="360"/>
          <w:tab w:val="num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соблюдать режим зрительных нагрузок в зависимости от глубины, характера нарушенного зрения и клинических форм заболеваний, организовывать своевременное снятие зрительного и тактильного утомления и др.</w:t>
      </w: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22C92" w:rsidRPr="00656E2B" w:rsidRDefault="00022C92" w:rsidP="00022C92">
      <w:pPr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учебного курса</w:t>
      </w:r>
    </w:p>
    <w:p w:rsidR="00022C92" w:rsidRPr="00656E2B" w:rsidRDefault="00022C92" w:rsidP="00022C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и ее роль в духовной жизни человека.</w:t>
      </w:r>
    </w:p>
    <w:p w:rsidR="00022C92" w:rsidRPr="00656E2B" w:rsidRDefault="00022C92" w:rsidP="00022C92">
      <w:pPr>
        <w:tabs>
          <w:tab w:val="left" w:pos="142"/>
        </w:tabs>
        <w:autoSpaceDN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</w:t>
      </w:r>
    </w:p>
    <w:p w:rsidR="00022C92" w:rsidRPr="00656E2B" w:rsidRDefault="00022C92" w:rsidP="00022C92">
      <w:pPr>
        <w:tabs>
          <w:tab w:val="left" w:pos="142"/>
        </w:tabs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Поэты-романтики первой половины 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XIX</w:t>
      </w:r>
      <w:r w:rsidRPr="00656E2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века.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К.Н.Батюшков,  А.А.Дельвиг, Н.М.Языков, Е.А.Баратынский, Д.В. Давыдов, А.В.Кольцов (не менее трёх авторов по выбору).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Романтизм(развитие представлений).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А.С. Пушкин.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творчество, природа),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нравственная основа пушкинской лирики. Тема природы в лирике Пушкина. Высокое звучание темы любви и дружбы в лирике Пушкина.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«Пирующие студенты», «Дельвигу», «Была пора…», «На холмах Грузии лежит ночная мгла…», «Не пой, красавица, при мне…», «Я вас любил: любовь ещё быть может…», «Деревня», «К Чаадаеву», «Во глубине сибирских руд…», «Анчар», «К морю»,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 книгопродавца с поэтом»,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«Поэт», «Памятник», «Зимняя дорога», «Бесы», «Вакхическая песня», «…Вновь я посетил…», «Погасло дневное светило…», «Свободы сеятель пустынный…», «Узник», «Подражания Корану» (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«И путник усталый на бога роптал…»), «Элегия» («Безумных лет угасшее веселье…»)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три стихотворения по выбору.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«Цыганы» </w:t>
      </w:r>
      <w:r w:rsidRPr="00656E2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(возможен выбор другой романтической поэмы)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романтизма в произведении. Образ главного героя: переосмысление байроновского типа. «Душевная охлажденность» Пленника и буря «истинных» чувств Черкешенки. Свобода и своеволие, столкновение Алеко с жизненной философией цыган. Смысл финала поэмы «Цыганы». </w:t>
      </w:r>
    </w:p>
    <w:p w:rsidR="00022C92" w:rsidRPr="00656E2B" w:rsidRDefault="00022C92" w:rsidP="00022C9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«Повести Белкина».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Своеобразие главного героя повести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«Выстрел».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Сильвио: благородство и самолюбие. Мстительность и ее преодоление. Смысл названия произведения.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«Гробовщик».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 Андрея Прохорова. Гуманизм Пушкина в повести. «Вечные» вопросы бытия. Повесть 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«Метель».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ситуации на судьбу человека.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«Маленькие трагедии». 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«Гений и злодейство» как главная тема в трагедии «Моцарт и Сальери» </w:t>
      </w:r>
      <w:r w:rsidRPr="00656E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(возможен выбор другой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трагедии)</w:t>
      </w:r>
      <w:r w:rsidRPr="00656E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Спор о сущности творчества и различных путях служения искусству.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в стихах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«Евгений Онегин».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Реализм и энциклопедизм романа. Онегинская строфа.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художественных открытий А. С. Пушкина в критике В.Г. Белинского (фрагменты статей 8, 9 из цикла «Сочинения Александра Пушкина»).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Теория литературы. Роман в стихах (начальное представление). Реализм (развитие понятия). Трагедия как жанр драмы (развитие понятия).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М.Ю. Лермонтов. 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Ранние романтические стихотворения и поэмы. Основные настроения: чувство трагического одиночества, мятежный порыв в иной мир или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«Парус», «Нет, я не Байрон, я другой…», «И скучно и грустно…», «1-е января» (Как часто, пестрою толпою окружен…»), «Нищий», «Нет, не тебя так пылко я люблю…», 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«Дума», «Смерть поэта», «Пророк», «Поэт» («Отделкой золотой блистает мой кинжал…»),  «Валерик», «Родина», «Выхожу один я на дорогу…», «Из-под таинственной холодной полумаски…», «Сон» («В полдневный жар в долине Дагестана…»), </w:t>
      </w:r>
      <w:r w:rsidRPr="00656E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три стихотворения по выбору.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 творчестве М. Ю. Лермонтова пушкинских традиций. Основные мотивы лирики: тоска по идеалу, одиночество, жажда любви и гармонии. Образ поэта в лермонтовской лирике. Поэт и его поколение. Тема родины. Природа и человек в философской лирике Лермонтова. Романтизм и реализм в творчестве поэта.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«Герой нашего времени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Максимыч, горцы, контрабандисты, Грушницкий, представители "водяного общества", Вернер, Вулич).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Романтизм (закрепление понятия). Психологизм художественной литературы (начальные представления).Психологический роман (начальные представления).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Н.В. Гоголь.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«Петербургские повести».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города и “маленького человека”. Мечта и действительность. Фантастическое и реальное. Гуманистический смысл повестей и авторская ирония. Роль детали в прозе Гоголя.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«Мертвые души»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том). 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“Повести о капитане Копейкине” и притчи о Мокии Кифовиче и Кифе Мокиевиче.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022C92" w:rsidRPr="00656E2B" w:rsidRDefault="00022C92" w:rsidP="00022C92">
      <w:pPr>
        <w:spacing w:after="0" w:line="240" w:lineRule="auto"/>
        <w:ind w:right="-59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022C92" w:rsidRPr="00656E2B" w:rsidRDefault="00022C92" w:rsidP="00022C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Булгаков.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Повесть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«Собачье сердце»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Прием гротеска в повести. Особенности булгаковской сатиры. Авторская позиция и способы ее выражения. "Шариковщина" как социальное и моральное явление. Философская проблематика повести. </w:t>
      </w:r>
    </w:p>
    <w:p w:rsidR="00022C92" w:rsidRPr="00656E2B" w:rsidRDefault="00022C92" w:rsidP="00022C92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Художественная условность, фантастика, сатира (развитие понятий).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Шолохов.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022C92" w:rsidRPr="00656E2B" w:rsidRDefault="00022C92" w:rsidP="00022C92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«Судьба человека»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Гуманизм шолоховской прозы. Особенности сюжета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 Гуманизм шолоховской прозы. Смысл названия рассказа. Судьба Родины и судьба человека. Композиция рассказа.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 Андрея Соколова, простого человека, воина и труженика. Проблема нравственного выбора в рассказе. 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И. Солженицын.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Слово о писателе. 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«Матренин двор»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 праведницы. Трагизм судьбы героини. Жизненная основа притчи. Рассказ «Как жаль». Эпоха сталинизма, её отражение в литературе.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  литературы. Притча (углубление понятия).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Поэзия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XX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века. А.А. Ахматова.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«Вновь Исакий в облаченье…», «Не с теми я, кто бросил землю…».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поэтики. Образ Петербурга в творчестве поэтессы. Гражданский выбор А. Ахматовой.</w:t>
      </w:r>
    </w:p>
    <w:p w:rsidR="00022C92" w:rsidRPr="00656E2B" w:rsidRDefault="00022C92" w:rsidP="00022C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А. Есенин. </w:t>
      </w:r>
      <w:r w:rsidRPr="00656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022C92" w:rsidRDefault="00022C92" w:rsidP="00022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593BB5" w:rsidRPr="00656E2B" w:rsidRDefault="00593BB5" w:rsidP="00593BB5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32"/>
        <w:gridCol w:w="5569"/>
      </w:tblGrid>
      <w:tr w:rsidR="00593BB5" w:rsidRPr="00656E2B" w:rsidTr="002E0EAB">
        <w:trPr>
          <w:trHeight w:val="322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593BB5" w:rsidRPr="00656E2B" w:rsidRDefault="00593BB5" w:rsidP="002E0EAB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593BB5" w:rsidRPr="00656E2B" w:rsidTr="002E0EAB"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Журавлев В.П., Коровин В.И. Литература. Учебник. 9 кл. В 6 ч. (версия для слепых. Брайль)</w:t>
            </w:r>
          </w:p>
          <w:p w:rsidR="00593BB5" w:rsidRPr="00656E2B" w:rsidRDefault="00593BB5" w:rsidP="002E0EAB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Журавлев В.П., Коровин В.И. Литература Учебник. 9 кл. В 2-х ч.-М.:Просвещение, 2014.</w:t>
            </w:r>
          </w:p>
          <w:p w:rsidR="00593BB5" w:rsidRPr="00656E2B" w:rsidRDefault="00593BB5" w:rsidP="002E0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spacing w:after="0" w:line="6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Литература: 9 класс: Фонохрестоматия: Электронное учебное пособие на СD-PОМ / Сост. В.Я. Коровина, В.П. Журавлев, В.И. Коровин. - М.: Просвещение, 2013.</w:t>
            </w: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BB5" w:rsidRPr="00656E2B" w:rsidRDefault="00593BB5" w:rsidP="002E0EAB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Коровина В.Я., Забарский И.С. Коровин В.И. Литература: 9 класс: Методические советы. М. Просвещение.  2010</w:t>
            </w:r>
          </w:p>
          <w:p w:rsidR="00593BB5" w:rsidRPr="00656E2B" w:rsidRDefault="00593BB5" w:rsidP="002E0EAB">
            <w:pPr>
              <w:numPr>
                <w:ilvl w:val="0"/>
                <w:numId w:val="2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литературы в 9 классе, Пособие для учителя, Беляева Н.В., Ерёмина О.А., 2011.</w:t>
            </w:r>
          </w:p>
        </w:tc>
      </w:tr>
    </w:tbl>
    <w:p w:rsidR="00593BB5" w:rsidRPr="00656E2B" w:rsidRDefault="00593BB5" w:rsidP="00593B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593B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C92" w:rsidRPr="00656E2B" w:rsidRDefault="00022C92" w:rsidP="00022C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 w:rsidR="00025F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 w:rsidR="00593B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121" w:type="pct"/>
        <w:tblInd w:w="108" w:type="dxa"/>
        <w:tblLook w:val="01E0" w:firstRow="1" w:lastRow="1" w:firstColumn="1" w:lastColumn="1" w:noHBand="0" w:noVBand="0"/>
      </w:tblPr>
      <w:tblGrid>
        <w:gridCol w:w="3170"/>
        <w:gridCol w:w="3290"/>
        <w:gridCol w:w="8452"/>
      </w:tblGrid>
      <w:tr w:rsidR="00025FC5" w:rsidRPr="00656E2B" w:rsidTr="00593BB5">
        <w:trPr>
          <w:trHeight w:val="1134"/>
        </w:trPr>
        <w:tc>
          <w:tcPr>
            <w:tcW w:w="1063" w:type="pct"/>
          </w:tcPr>
          <w:p w:rsidR="00025FC5" w:rsidRPr="00656E2B" w:rsidRDefault="00025FC5" w:rsidP="00022C92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03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834" w:type="pct"/>
          </w:tcPr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025FC5" w:rsidRPr="00656E2B" w:rsidRDefault="00025FC5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Вводный урок</w:t>
            </w:r>
            <w:r w:rsidR="00025FC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(1 ч.)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2C92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b/>
                <w:sz w:val="28"/>
                <w:szCs w:val="28"/>
                <w:lang w:eastAsia="ru-RU"/>
              </w:rPr>
              <w:t>Литература и ее роль в духовной жизни человека (1 ч.)</w:t>
            </w:r>
          </w:p>
        </w:tc>
        <w:tc>
          <w:tcPr>
            <w:tcW w:w="1103" w:type="pct"/>
          </w:tcPr>
          <w:p w:rsidR="00025FC5" w:rsidRPr="00656E2B" w:rsidRDefault="00025FC5" w:rsidP="00025FC5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Литература и ее роль в духовной жизни человека.</w:t>
            </w:r>
          </w:p>
        </w:tc>
        <w:tc>
          <w:tcPr>
            <w:tcW w:w="2834" w:type="pct"/>
          </w:tcPr>
          <w:p w:rsidR="00025FC5" w:rsidRPr="00656E2B" w:rsidRDefault="00025FC5" w:rsidP="00025FC5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эмоциональный отклик и выражение личного читательского отношения к прочитанному, составление плана (тезисов) статьи учебника, устный или письменный ответ на вопрос, участие в коллективном диалоге.</w:t>
            </w:r>
          </w:p>
        </w:tc>
      </w:tr>
      <w:tr w:rsidR="00022C92" w:rsidRPr="00656E2B" w:rsidTr="00025FC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025FC5" w:rsidRDefault="00025FC5" w:rsidP="00025FC5">
            <w:pPr>
              <w:tabs>
                <w:tab w:val="left" w:pos="3261"/>
              </w:tabs>
              <w:rPr>
                <w:rFonts w:eastAsia="Times New Roman"/>
                <w:b/>
                <w:sz w:val="28"/>
                <w:szCs w:val="28"/>
              </w:rPr>
            </w:pPr>
            <w:r w:rsidRPr="00025FC5">
              <w:rPr>
                <w:rFonts w:eastAsia="Times New Roman"/>
                <w:b/>
                <w:sz w:val="28"/>
                <w:szCs w:val="28"/>
              </w:rPr>
              <w:t>Литература Древней Руси (19 ч.)</w:t>
            </w:r>
          </w:p>
        </w:tc>
        <w:tc>
          <w:tcPr>
            <w:tcW w:w="1103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Древней Руси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«Слово о полку Игореве»- величайший памятник Древней литературы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М.В.Ломоносов.Слово о поэте «Вечернее размышление о Божием величестве..»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Творчество  Г.Р.Державина «Властителям и судиям»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Тема поэта и поэзии в лирике Г. Р.Державина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Понятие о сентиментализме. Н.М.Карамзин-писатель и историк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«Бедная Лиза» как произведение сентиментализма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Подвиг А.Н.Радищева «Путешествие из Петербурга в Москву»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В.А.Жуковский «Светлана» Особенности жанра баллады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А.С.Грибоедов.Первые страницы комедии «Горе от ума»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Фамусовская Москва в комедии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Подготовка к сочинению по комедии Грибоедова «Горе от ума»</w:t>
            </w:r>
          </w:p>
          <w:p w:rsidR="00025FC5" w:rsidRPr="00656E2B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Р.р.Сочинение по по комедии «Горе от ума»</w:t>
            </w:r>
          </w:p>
        </w:tc>
        <w:tc>
          <w:tcPr>
            <w:tcW w:w="2834" w:type="pct"/>
          </w:tcPr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презентациями, обсуждение, самоанализ выступлений. Запись выводов.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025FC5">
              <w:rPr>
                <w:rFonts w:eastAsia="Times New Roman"/>
                <w:sz w:val="28"/>
                <w:szCs w:val="28"/>
              </w:rPr>
              <w:t xml:space="preserve">Участие в беседе, конспектирование лекции учителя с использованием презентации.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Выразительное чтение. Комментирование текстов. Запись выводов.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lastRenderedPageBreak/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Планирование работы  Анализ отрывка поэмы. Составление характеристики героев.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025FC5" w:rsidRPr="00025FC5" w:rsidRDefault="00025FC5" w:rsidP="00025FC5">
            <w:pPr>
              <w:rPr>
                <w:rFonts w:eastAsia="Times New Roman"/>
                <w:sz w:val="28"/>
                <w:szCs w:val="28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025FC5" w:rsidRPr="00656E2B" w:rsidRDefault="00025FC5" w:rsidP="00025FC5">
            <w:pPr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  <w:r w:rsidRPr="00025FC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</w:tc>
      </w:tr>
      <w:tr w:rsidR="00025FC5" w:rsidRPr="00656E2B" w:rsidTr="00593BB5">
        <w:tc>
          <w:tcPr>
            <w:tcW w:w="1063" w:type="pct"/>
          </w:tcPr>
          <w:p w:rsidR="00025FC5" w:rsidRPr="00593BB5" w:rsidRDefault="00025FC5" w:rsidP="00025FC5">
            <w:pPr>
              <w:rPr>
                <w:rFonts w:eastAsia="Times New Roman"/>
                <w:b/>
                <w:sz w:val="28"/>
                <w:szCs w:val="28"/>
              </w:rPr>
            </w:pPr>
            <w:r w:rsidRPr="00593BB5">
              <w:rPr>
                <w:rFonts w:eastAsia="Times New Roman"/>
                <w:b/>
                <w:sz w:val="28"/>
                <w:szCs w:val="28"/>
              </w:rPr>
              <w:lastRenderedPageBreak/>
              <w:t>«Слово о полку Игореве»- величайший памятник Древней литературы</w:t>
            </w:r>
          </w:p>
        </w:tc>
        <w:tc>
          <w:tcPr>
            <w:tcW w:w="1103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Литература 18в. Классицизм в русском и мировом искусстве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М.В.Ломоносов.Слово о поэте «Вечернее размышление о Божием величестве..»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Ода как жанр лирической поэзии «Ода на день восшествия»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Творчество  Г.Р.Державина «Властителям и судиям»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поэта и поэзии в лирике Г. Р.Державина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Понятие о сентиментализме. Н.М.Карамзин-писатель и историк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«Бедная Лиза» как произведение сентиментализма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Подвиг А.Н.Радищева «Путешествие из Петербурга в Москву»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Стихотворение «Море»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В.А.Жуковский «Светлана» Особенности жанра баллады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А.С.Грибоедов.Первые страницы комедии «Горе от ума»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Фамусовская Москва в комедии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Чацкий в системе образов в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Критика о комедии.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Подготовка к сочинению по комедии Грибоедова «Горе от ума»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Р.р.Сочинение по по комедии «Горе от ума»</w:t>
            </w:r>
          </w:p>
        </w:tc>
        <w:tc>
          <w:tcPr>
            <w:tcW w:w="2834" w:type="pct"/>
          </w:tcPr>
          <w:p w:rsidR="00025FC5" w:rsidRDefault="00025FC5" w:rsidP="00025FC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 xml:space="preserve">Участие в беседе, конспектирование лекции учителя с использованием презентации.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Подготовленное сообщение ученика с презентацией. Обсуждение выступления. Выразительное чтенье. Анализ текста стихотворений по опорным вопросам.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связного письменного высказывания Сообщения учащихся с презентацией, обсуждение, самоанализ,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Планирование работы  Анализ отрывка поэмы. Составление характеристики героев.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в парах. Ответы на вопросы. Самостоятельный поиск ответов на проблемные вопросы. Выполнение практических заданий. Выявление жанровых особенностей.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Запись нового материала. Чтение статьи учебника.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Работа с текстом. Самостоятельный поиск ответов на вопросы. Конспектирование.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об истории создания повести. Ответы на проблемные вопросы.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комедией.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учащихся с фамусовским  обществом.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 главным героем комедии.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Знакомство со статьёй.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Ind w:w="107" w:type="dxa"/>
        <w:tblLayout w:type="fixed"/>
        <w:tblLook w:val="01E0" w:firstRow="1" w:lastRow="1" w:firstColumn="1" w:lastColumn="1" w:noHBand="0" w:noVBand="0"/>
      </w:tblPr>
      <w:tblGrid>
        <w:gridCol w:w="3241"/>
        <w:gridCol w:w="3355"/>
        <w:gridCol w:w="7964"/>
      </w:tblGrid>
      <w:tr w:rsidR="00022C92" w:rsidRPr="00656E2B" w:rsidTr="00593BB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 (продолжение)</w:t>
            </w:r>
          </w:p>
        </w:tc>
      </w:tr>
      <w:tr w:rsidR="00025FC5" w:rsidRPr="00656E2B" w:rsidTr="00593BB5">
        <w:tblPrEx>
          <w:tblLook w:val="04A0" w:firstRow="1" w:lastRow="0" w:firstColumn="1" w:lastColumn="0" w:noHBand="0" w:noVBand="1"/>
        </w:tblPrEx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5FC5" w:rsidRPr="00656E2B" w:rsidRDefault="00593BB5" w:rsidP="00022C92">
            <w:pPr>
              <w:ind w:right="253"/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  <w:tc>
          <w:tcPr>
            <w:tcW w:w="1152" w:type="pct"/>
          </w:tcPr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А.С. Пушкин: Дружба и друзья в лирике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Свободолюбивая  и любовная лирика А.С. Пушкина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поэта и поэзии в лирике .А.С. Пушкина. Образы природы в лирике А.С. Пушкина.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«Евгений Онегин» история создания и композиция романа. Позвольте познакомить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вас: Онегин,  добрый мой приятель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Р.р.Сочинение по романуА.С.Пушкина «Евгений Онегин»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М.Ю Лермонтов: личность,  судьба, эпоха.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Образ России в лирике М.Ю. Лермонтова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«Герой нашего времени» Век Лермонтова в романе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«Мертвые души» история создания,  особенности сюжета, система образов.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Беседа о стихах И.А Некрасова, Ф.И. Тютчева, А.А. Фета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Ф.М Достоевский. Основные этапы жизни  творчества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«Белые ночи». Петербург Достоевского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А.П. Чехов . Художественное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мастерство Чехова-рассказчика.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 Смерть чиновника». «Тоска».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И.А. Бунин . В творческой лаборатории Бунина. Рассказ «Темные аллеи».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 творческой лаборатории С. А. Есенина.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любви в лирике Есенина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«Письмо к женщине».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«Шаганэ ты моя, Шаганэ!», «Не жалею, не зову, не плачу».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М.А. Булгаков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Булгакова: легенда и быль.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Р.р.Подготовка к сочинению по повести М.А.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Р.р.Сочинение по повести М</w:t>
            </w:r>
            <w:r>
              <w:rPr>
                <w:rFonts w:eastAsia="Times New Roman"/>
                <w:sz w:val="28"/>
                <w:szCs w:val="28"/>
              </w:rPr>
              <w:t>.А. Булгакова «Собачье сердце».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Стихи о любви, о жизни и смерти.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А. А. Ахматова. 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Судьба  и  стихи А. А. Ахматовой.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Н.А. Заболоцкий. Слово о поэте.</w:t>
            </w:r>
          </w:p>
          <w:p w:rsidR="00593BB5" w:rsidRPr="00593BB5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  <w:p w:rsidR="00025FC5" w:rsidRPr="00656E2B" w:rsidRDefault="00593BB5" w:rsidP="00593BB5">
            <w:pPr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Вн. чт. А.Куприн «Чудесный доктор».</w:t>
            </w:r>
          </w:p>
        </w:tc>
        <w:tc>
          <w:tcPr>
            <w:tcW w:w="2735" w:type="pct"/>
          </w:tcPr>
          <w:p w:rsidR="00593BB5" w:rsidRDefault="00025FC5" w:rsidP="00022C92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56E2B">
              <w:rPr>
                <w:rFonts w:eastAsia="Times New Roman"/>
                <w:sz w:val="28"/>
                <w:szCs w:val="28"/>
              </w:rPr>
              <w:lastRenderedPageBreak/>
              <w:t>Сообщения учащихся с презентацией. Планирование деятельности по изучению творчества Пушкина. Осмысление вступления по вопросам.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Ответы на вопросы. Нахождение лирических отступлений. Установление ассоциативных связей с представлениями о героях.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Определение тематики лирических отступлений. Сообщения учащихся. Устные рассуждения «Каким вы представляете себе автора?».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Выборочное чтение второй главы и пятой главы. Обсуждение письменных ответов на вопрос «Сравнительная характеристика Ольги и Татьяны».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Выборочное чтение второй, четвертой, пятой глав. Ответы на вопросы репродуктивного характера. Устное, словесное рисование «каким вы представляете себе героя?».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Выразительное чтение стихотворений. Викторина по биографии поэта и ранее изученным произведением Лермонтова. Ответы на вопросы репродуктивного характера.  Связное письменное высказывание. 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Выразительное чтение стихотворений наизусть. Комментирование стихотворений. Сопоставление двух «Пророков» (А.С. Пушкин и М.Ю. Лермонтов).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отрывка: «Размышления Печорина о людях». Анализ текста повести по вопросам и заданиям. Запись выводов.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Сообщения учащихся о судьбе и творчестве писателя. Викторина по ранее изученным произведениям Гоголя. Составление хронологической таблицы.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презентаций об истории повестей Гоголя. Ответы на вопросы Гоголя репродуктивного характера. Выразительное чтение подготовленных отрывков.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Выборочное чтение глав романа. Ответы на вопросы репродуктивного характера. Подбор цитат к сочинению.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Чтение и восприятие стихотворений. Ответы на вопросы репродуктивного характера. Выразительное чтение.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Ф.М.Достоевском. Обзор творчества писателя.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Роман «Белые ночи». Тип «петербургского мечтателя». Развития понятия о жанре романа. Внутренний мир мечтателя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Слово об А.П.Чехове. Эволюция образа «маленького человека» в русской литературе XIX века. Образ «маленького человека» в творчестве А..Чехова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. Смысл названия рассказа. Соединение низкого и высокого, комического и трагического в рассказе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Исторические потрясения XX века и их отражение в литературе и искусстве. Влияние исторических событий на судьбы русских писателей. Эмиграция. Трагическое разделение русской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литературы. Тема Великой Отечественной войны  и ее переосмысление в 50-70-е гг.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С.А.Есенине. Россия – главная тема поэзии С.А.Есенина.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Размышления о жизни, любви, природе, предназначении человека в лирике С.А.Есенина. Народно-песенная основа, напевность лирики С.А.Есенина. Судьба поэта в эпоху исторических потрясений в стихотворении «Письмо к женщине».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Элегическая грусть в стихотворении «Отговорила роща золотая…» Ностальгические мотивы в стихотворении «Шаганэ ты моя, Шаганэ!» Народно-песенная основа лирика С.Есенина.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Лекция и составление конспекта.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Викторина по тексту повести.  Сообщение о жизненном и творческом пути Булгакова. История создания повести «Собачье сердце». Комментированное чтение эпизодов повести. Составление сравнительной характеристики. Ответы на проблемные вопросы. Связные письменные высказывания.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lastRenderedPageBreak/>
              <w:t>Чтение обращения писателя к молодым писателям. Чтение рассказа «Судьба человека». Осмысление сюжета произведения. Чтение эпизода «как Андрей Соколов попал в плен». Пересказ основных вех судьбы Андрея Соколова. Просмотр фрагментов фильма.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Подготовка к сочинению по повести М.А. Булгакова «Собачье сердце». Составление расширенного плана, подбор цитат, составление устных высказываний по теме.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Написание сочинения.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М.И.Цветаевой. Мотивы и настроения лирики. Своеобразие стиха, ритма, рифмы, интонаций.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Беспощадная искренность и свежесть чувства в стихотворениях. «Бабушке», «Мне нравится, что вы больны не мной…».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Особенности поэтики А.А.Ахматовой.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Слово о Н.А.Заболоцком. Тема гармонии с природой, любви и смерти в лирике поэта. </w:t>
            </w:r>
          </w:p>
          <w:p w:rsidR="00593BB5" w:rsidRPr="00593BB5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Традиции русской поэзии в творчестве поэта. Философский характер, метафоричность лирики.</w:t>
            </w:r>
          </w:p>
          <w:p w:rsidR="00593BB5" w:rsidRPr="00656E2B" w:rsidRDefault="00593BB5" w:rsidP="00593BB5">
            <w:pPr>
              <w:tabs>
                <w:tab w:val="left" w:pos="450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Нравственный выбор героев.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72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88"/>
        <w:gridCol w:w="3261"/>
        <w:gridCol w:w="8221"/>
      </w:tblGrid>
      <w:tr w:rsidR="00022C92" w:rsidRPr="00656E2B" w:rsidTr="00593BB5">
        <w:tc>
          <w:tcPr>
            <w:tcW w:w="5000" w:type="pct"/>
            <w:gridSpan w:val="3"/>
            <w:shd w:val="clear" w:color="auto" w:fill="auto"/>
          </w:tcPr>
          <w:p w:rsidR="00022C92" w:rsidRPr="00656E2B" w:rsidRDefault="00022C92" w:rsidP="00022C92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 (продолжение)</w:t>
            </w:r>
          </w:p>
        </w:tc>
      </w:tr>
      <w:tr w:rsidR="00025FC5" w:rsidRPr="00656E2B" w:rsidTr="00593BB5">
        <w:tc>
          <w:tcPr>
            <w:tcW w:w="1113" w:type="pct"/>
          </w:tcPr>
          <w:p w:rsidR="00025FC5" w:rsidRPr="00656E2B" w:rsidRDefault="00593BB5" w:rsidP="005F19F4">
            <w:pPr>
              <w:rPr>
                <w:sz w:val="28"/>
                <w:szCs w:val="28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Из русской литературы  </w:t>
            </w:r>
            <w:r w:rsidRPr="00656E2B">
              <w:rPr>
                <w:rFonts w:eastAsia="Times New Roman"/>
                <w:b/>
                <w:sz w:val="28"/>
                <w:szCs w:val="28"/>
                <w:lang w:val="en-US" w:eastAsia="ru-RU"/>
              </w:rPr>
              <w:t>XIX</w:t>
            </w: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века</w:t>
            </w:r>
          </w:p>
        </w:tc>
        <w:tc>
          <w:tcPr>
            <w:tcW w:w="1104" w:type="pct"/>
          </w:tcPr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М. А.Шолохов. Рассказ М.А. Шолохова  «Судьба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А.Т. Твардовский. Слово о поэте. Лирика  поэта. Раздумья о Родине  и о природе в лирике поэта.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И.А. Солженицын . «Матренин двор».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Песни и романсы на слова русских писателей Х1Х-ХХ веков. А.С.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 xml:space="preserve">Пушкин «Певец». Е. А. Баратынский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«Разуверение». Ф.И. Тютчев «Я встретил вас…»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К.М. Симонов  «Жди меня, и я вернусь», Н. А. Заболоцкий.«Признание». 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Б.Ш. Окуджава  «Пожелание друзьям».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Из зарубежной литературы. Гай Валерий Катулл. Слово о поэте. «Нет, ни одна </w:t>
            </w:r>
            <w:r w:rsidRPr="00593BB5">
              <w:rPr>
                <w:rFonts w:eastAsia="Times New Roman"/>
                <w:sz w:val="28"/>
                <w:szCs w:val="28"/>
              </w:rPr>
              <w:lastRenderedPageBreak/>
              <w:t>среди женщин такой похвалиться не могу».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У. Шекспир. Слово о поэте.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«Гамлет».</w:t>
            </w:r>
          </w:p>
          <w:p w:rsidR="00593BB5" w:rsidRPr="00593BB5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>И.В. Гете Слово о поэте. «Фауст».</w:t>
            </w:r>
          </w:p>
          <w:p w:rsidR="00025FC5" w:rsidRPr="00656E2B" w:rsidRDefault="00593BB5" w:rsidP="00593BB5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593BB5">
              <w:rPr>
                <w:rFonts w:eastAsia="Times New Roman"/>
                <w:sz w:val="28"/>
                <w:szCs w:val="28"/>
              </w:rPr>
              <w:t xml:space="preserve"> Повторение. Еще раз о поэзии и поэтах.</w:t>
            </w:r>
          </w:p>
        </w:tc>
        <w:tc>
          <w:tcPr>
            <w:tcW w:w="27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5FC5" w:rsidRDefault="00025FC5" w:rsidP="005F19F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BE299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Слово о М.А.Шолохове. Смысл названия  рассказа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  <w:r w:rsid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композиции. Сказовая манера повествования. Противопоставление жизни и весны смерти и войне, добра и справедливости,  жестокости и бесчеловечности.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Б.Л.Пастернаке. Многообразие талантов Б.Л.Пастернака.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А.Т.Твардовском.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А.И.Солженицыне. Обзор творчества писателя. Картины послевоенной деревни. Разрушение советской деревни, деградация крестьянства. Образ рассказчика. Тема праведничества в рассказе.  Нравственная проблематика в рассказе. 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финала рассказа.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Узнавать, называть и определять объекты в соответствии с содержанием,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формировать ситуацию саморегуляции эмоциональных состояний, т. е. формировать операциональный опыт.Уметь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Своеобразие стиха, ритма, рифмы, интонаций. Беспощадная искренность и свежесть чувства в стихотворениях.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У.Шекспире. Обзор творчества поэта и драматурга. Одиночество Гамлета в его конфликте с реальным миром «расшатавшегося века»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  <w:p w:rsidR="00593BB5" w:rsidRPr="00593BB5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Слово об И.В.Гете. Трагедия «Фауст». Народная легенда о докторе Фаусте и ее интерпретация в трагедии И.В.Гете.</w:t>
            </w:r>
          </w:p>
          <w:p w:rsidR="00593BB5" w:rsidRPr="00BE299E" w:rsidRDefault="00593BB5" w:rsidP="00593BB5">
            <w:pPr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93BB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Составление списка книг для чтения летом.</w:t>
            </w:r>
          </w:p>
        </w:tc>
      </w:tr>
    </w:tbl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C92" w:rsidRPr="00656E2B" w:rsidRDefault="00022C92" w:rsidP="00022C9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01FD4" w:rsidRDefault="00C01FD4" w:rsidP="00C01FD4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51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6"/>
        <w:gridCol w:w="5669"/>
        <w:gridCol w:w="1417"/>
        <w:gridCol w:w="1418"/>
        <w:gridCol w:w="1417"/>
        <w:gridCol w:w="3968"/>
      </w:tblGrid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Литература как искусство слова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Древней Руси «Слово о полку Игореве» - величайший памятник древней  литературы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«Слово ….» самобытность содержания, специфика жанра, образов, языка.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Классицизм в русском и мировом искусстве.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М.В.Ломоносов Слово о поэте. «Вечернее размышление о Божием величестве…»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Ода как жанр лирической поэзии «Ода на день восшествия…»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Новая эра русской поэзии – Творчество Г.Р.Державина «Властителям и судиям»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Г.Р. Державина «Памятник»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rPr>
          <w:trHeight w:val="60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сентиментализме. Н.М.Карамзин – писатель и историк  «Бедная Лиза»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rPr>
          <w:trHeight w:val="55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«Бедная Лиза» как произведение сентиментализма.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Подвиг А.Н.Радищева «Путешествие из Петербурга в Москву». Изображение  российской действительности.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Золотой век русской литературы. От классицизма и сентиментализма к романтизму и реализму. Стихотворение «Море»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 Жуковский «Светлана» особенности жанра  баллады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Грибоедов Жизнь и творчество. Первые страницы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Фамусовская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Чацкий в системе образов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Критика о комедии. И.А. Гончаров «Мильон  терзаний»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Пушкин: Дружба и друзья в лирике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Свободолюбивая  и любовная лирика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.А.С. Пушкина. Образы природы в лирике А.С. Пушкина.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144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роману А.С. Пушкина «Евгений Онегин»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 Лермонтов: личность,  судьба, эпоха.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России в лирике М.Ю. Лермонтова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«Герой нашего времени» Обзор содержания. Век Лермонтова в романе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«Мертвые души» история создания,  особенности сюжета, система образов.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3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 Достоевский. Основные этапы жизни  творчества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«Белые ночи». Петербург Достоевского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47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Чехов . Художественное мастерство Чехова-рассказчика.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Смерть чиновника». «Тоска».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9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 Бунин . В творческой лаборатории Бунина. Рассказ «Темные аллеи».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21.09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творческой лаборатории С. А. Есенина.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любви в лирике Есенина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«Письмо к женщине». «Шаганэ ты моя, Шаганэ!», «Не жалею, не зову, не плачу».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0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Булгаков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Булгакова: легенда и быль.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повести М.А. Булгакова «Собачье сердце».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10.11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2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любви, о жизни и смерти.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А. Ахматова.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 и  стихи А. А. Ахматовой.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01.12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Заболоцкий. Слово о поэте.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3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А. Куприн «Чудесный доктор».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3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А .Шолохов.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5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А.Т. Твардовский. Слово о поэте. Лирика  поэта. Раздумья о Родине  и о природе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72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 Солженицын . «Матренин двор».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«Разуверение». Ф.И. Тютчев «Я встретил вас…»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5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К.М. Симонов  «Жди меня, и я вернусь», Н. А. Заболоцкий.«Признание». Б.Ш. Окуджава  «Пожелание друзьям».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зарубежной литературы. Гай Валерий Катулл. Слово о поэте. «Нет, ни одна среди женщин такой похвалиться не могу».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84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Шекспир. Слово о поэте.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«Гамлет».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64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Гете Слово о поэте. «Фауст».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FD4" w:rsidTr="002E0EAB">
        <w:trPr>
          <w:trHeight w:val="56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Еще раз о поэзии и поэтах.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1FD4" w:rsidRDefault="00C01FD4" w:rsidP="002E0E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1FD4" w:rsidRDefault="00C01FD4" w:rsidP="002E0E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FD4" w:rsidRDefault="00C01FD4" w:rsidP="00C01FD4">
      <w:pPr>
        <w:rPr>
          <w:rFonts w:ascii="Times New Roman" w:hAnsi="Times New Roman" w:cs="Times New Roman"/>
          <w:b/>
          <w:sz w:val="28"/>
          <w:szCs w:val="28"/>
        </w:rPr>
      </w:pPr>
    </w:p>
    <w:p w:rsidR="00C01FD4" w:rsidRDefault="00C01FD4" w:rsidP="00C01FD4">
      <w:pPr>
        <w:spacing w:line="240" w:lineRule="auto"/>
        <w:ind w:right="253"/>
        <w:rPr>
          <w:rFonts w:ascii="Times New Roman" w:hAnsi="Times New Roman" w:cs="Times New Roman"/>
          <w:sz w:val="28"/>
          <w:szCs w:val="28"/>
        </w:rPr>
      </w:pPr>
    </w:p>
    <w:p w:rsidR="00C01FD4" w:rsidRDefault="00C01FD4" w:rsidP="00C01FD4">
      <w:pPr>
        <w:rPr>
          <w:rFonts w:ascii="Times New Roman" w:hAnsi="Times New Roman" w:cs="Times New Roman"/>
          <w:sz w:val="28"/>
          <w:szCs w:val="28"/>
        </w:rPr>
      </w:pPr>
    </w:p>
    <w:p w:rsidR="00022C92" w:rsidRPr="00656E2B" w:rsidRDefault="00022C92" w:rsidP="00022C92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022C92" w:rsidRPr="00656E2B" w:rsidSect="00022C92">
      <w:footerReference w:type="default" r:id="rId7"/>
      <w:pgSz w:w="16838" w:h="11906" w:orient="landscape"/>
      <w:pgMar w:top="1134" w:right="1134" w:bottom="1134" w:left="1134" w:header="709" w:footer="709" w:gutter="0"/>
      <w:pgNumType w:start="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6C2" w:rsidRDefault="002636C2">
      <w:pPr>
        <w:spacing w:after="0" w:line="240" w:lineRule="auto"/>
      </w:pPr>
      <w:r>
        <w:separator/>
      </w:r>
    </w:p>
  </w:endnote>
  <w:endnote w:type="continuationSeparator" w:id="0">
    <w:p w:rsidR="002636C2" w:rsidRDefault="0026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960894"/>
      <w:docPartObj>
        <w:docPartGallery w:val="Page Numbers (Bottom of Page)"/>
        <w:docPartUnique/>
      </w:docPartObj>
    </w:sdtPr>
    <w:sdtEndPr/>
    <w:sdtContent>
      <w:p w:rsidR="004C6CF5" w:rsidRDefault="004C6CF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D4">
          <w:rPr>
            <w:noProof/>
          </w:rPr>
          <w:t>35</w:t>
        </w:r>
        <w:r>
          <w:fldChar w:fldCharType="end"/>
        </w:r>
      </w:p>
    </w:sdtContent>
  </w:sdt>
  <w:p w:rsidR="004C6CF5" w:rsidRDefault="004C6CF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6C2" w:rsidRDefault="002636C2">
      <w:pPr>
        <w:spacing w:after="0" w:line="240" w:lineRule="auto"/>
      </w:pPr>
      <w:r>
        <w:separator/>
      </w:r>
    </w:p>
  </w:footnote>
  <w:footnote w:type="continuationSeparator" w:id="0">
    <w:p w:rsidR="002636C2" w:rsidRDefault="00263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A36CE"/>
    <w:multiLevelType w:val="hybridMultilevel"/>
    <w:tmpl w:val="966A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60DB7"/>
    <w:multiLevelType w:val="hybridMultilevel"/>
    <w:tmpl w:val="A03C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A2"/>
    <w:rsid w:val="00022C92"/>
    <w:rsid w:val="00025FC5"/>
    <w:rsid w:val="002636C2"/>
    <w:rsid w:val="004C6CF5"/>
    <w:rsid w:val="0052778C"/>
    <w:rsid w:val="00593BB5"/>
    <w:rsid w:val="005F19F4"/>
    <w:rsid w:val="00656E2B"/>
    <w:rsid w:val="006A6CA2"/>
    <w:rsid w:val="0082088A"/>
    <w:rsid w:val="009800F7"/>
    <w:rsid w:val="009B5449"/>
    <w:rsid w:val="00AF7ECF"/>
    <w:rsid w:val="00BD06F5"/>
    <w:rsid w:val="00BD36D0"/>
    <w:rsid w:val="00C01FD4"/>
    <w:rsid w:val="00E114A1"/>
    <w:rsid w:val="00ED181A"/>
    <w:rsid w:val="00F7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7AB10-F75A-4322-9E2A-503CC80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C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022C92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0"/>
    <w:uiPriority w:val="99"/>
    <w:rsid w:val="00022C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022C92"/>
  </w:style>
  <w:style w:type="character" w:customStyle="1" w:styleId="10">
    <w:name w:val="Нижний колонтитул Знак1"/>
    <w:link w:val="a3"/>
    <w:uiPriority w:val="99"/>
    <w:rsid w:val="00022C92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5">
    <w:name w:val="c5"/>
    <w:basedOn w:val="a"/>
    <w:rsid w:val="0065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6E2B"/>
  </w:style>
  <w:style w:type="table" w:styleId="a5">
    <w:name w:val="Table Grid"/>
    <w:basedOn w:val="a1"/>
    <w:uiPriority w:val="59"/>
    <w:rsid w:val="00C01FD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34</Pages>
  <Words>6511</Words>
  <Characters>37114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Элиза</cp:lastModifiedBy>
  <cp:revision>5</cp:revision>
  <dcterms:created xsi:type="dcterms:W3CDTF">2022-08-16T08:14:00Z</dcterms:created>
  <dcterms:modified xsi:type="dcterms:W3CDTF">2022-08-23T08:57:00Z</dcterms:modified>
</cp:coreProperties>
</file>